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59" w:rsidRPr="00273D54" w:rsidRDefault="00DE2E59" w:rsidP="00DE2E59">
      <w:pPr>
        <w:widowControl/>
        <w:pBdr>
          <w:bottom w:val="single" w:sz="6" w:space="4" w:color="E5E5E5"/>
        </w:pBdr>
        <w:spacing w:line="390" w:lineRule="atLeast"/>
        <w:jc w:val="center"/>
        <w:outlineLvl w:val="0"/>
        <w:rPr>
          <w:rFonts w:ascii="&amp;quot" w:eastAsia="宋体" w:hAnsi="&amp;quot" w:cs="宋体" w:hint="eastAsia"/>
          <w:b/>
          <w:bCs/>
          <w:color w:val="7D1E60"/>
          <w:kern w:val="36"/>
          <w:sz w:val="32"/>
          <w:szCs w:val="32"/>
        </w:rPr>
      </w:pPr>
      <w:r w:rsidRPr="00273D54">
        <w:rPr>
          <w:rFonts w:ascii="&amp;quot" w:eastAsia="宋体" w:hAnsi="&amp;quot" w:cs="宋体"/>
          <w:b/>
          <w:bCs/>
          <w:color w:val="7D1E60"/>
          <w:kern w:val="36"/>
          <w:sz w:val="32"/>
          <w:szCs w:val="32"/>
        </w:rPr>
        <w:t>201</w:t>
      </w:r>
      <w:r>
        <w:rPr>
          <w:rFonts w:ascii="&amp;quot" w:eastAsia="宋体" w:hAnsi="&amp;quot" w:cs="宋体" w:hint="eastAsia"/>
          <w:b/>
          <w:bCs/>
          <w:color w:val="7D1E60"/>
          <w:kern w:val="36"/>
          <w:sz w:val="32"/>
          <w:szCs w:val="32"/>
        </w:rPr>
        <w:t>9</w:t>
      </w:r>
      <w:r w:rsidRPr="00273D54">
        <w:rPr>
          <w:rFonts w:ascii="&amp;quot" w:eastAsia="宋体" w:hAnsi="&amp;quot" w:cs="宋体"/>
          <w:b/>
          <w:bCs/>
          <w:color w:val="7D1E60"/>
          <w:kern w:val="36"/>
          <w:sz w:val="32"/>
          <w:szCs w:val="32"/>
        </w:rPr>
        <w:t>年度职工医疗费用</w:t>
      </w:r>
      <w:r>
        <w:rPr>
          <w:rFonts w:ascii="&amp;quot" w:eastAsia="宋体" w:hAnsi="&amp;quot" w:cs="宋体" w:hint="eastAsia"/>
          <w:b/>
          <w:bCs/>
          <w:color w:val="7D1E60"/>
          <w:kern w:val="36"/>
          <w:sz w:val="32"/>
          <w:szCs w:val="32"/>
        </w:rPr>
        <w:t>第</w:t>
      </w:r>
      <w:r w:rsidRPr="00273D54">
        <w:rPr>
          <w:rFonts w:ascii="&amp;quot" w:eastAsia="宋体" w:hAnsi="&amp;quot" w:cs="宋体"/>
          <w:b/>
          <w:bCs/>
          <w:color w:val="7D1E60"/>
          <w:kern w:val="36"/>
          <w:sz w:val="32"/>
          <w:szCs w:val="32"/>
        </w:rPr>
        <w:t>一次申报的温馨提示</w:t>
      </w:r>
    </w:p>
    <w:p w:rsidR="00DE2E59" w:rsidRPr="00273D54" w:rsidRDefault="00DE2E59" w:rsidP="00DE2E59">
      <w:pPr>
        <w:widowControl/>
        <w:spacing w:line="520" w:lineRule="exact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各单位、各参保职工：</w:t>
      </w:r>
    </w:p>
    <w:p w:rsidR="005819EF" w:rsidRDefault="00B152D1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2019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年度职工</w:t>
      </w:r>
      <w:proofErr w:type="gramStart"/>
      <w:r w:rsid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医</w:t>
      </w:r>
      <w:proofErr w:type="gramEnd"/>
      <w:r w:rsid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保理赔政策较去年相比，主要的变化体现在</w:t>
      </w:r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普通门（急）诊社保最高理赔限额上调至</w:t>
      </w:r>
      <w:r w:rsidR="00465494"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7</w:t>
      </w:r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500</w:t>
      </w:r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元，普通门（急）</w:t>
      </w:r>
      <w:proofErr w:type="gramStart"/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诊商业</w:t>
      </w:r>
      <w:proofErr w:type="gramEnd"/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保险二次报销理赔最高支付限额上调至</w:t>
      </w:r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1</w:t>
      </w:r>
      <w:r w:rsidR="00465494"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130</w:t>
      </w:r>
      <w:r w:rsidR="00465494" w:rsidRP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0</w:t>
      </w:r>
      <w:r w:rsidR="00465494">
        <w:rPr>
          <w:rFonts w:ascii="&amp;quot" w:eastAsia="宋体" w:hAnsi="&amp;quot" w:cs="宋体"/>
          <w:color w:val="565656"/>
          <w:kern w:val="0"/>
          <w:sz w:val="30"/>
          <w:szCs w:val="30"/>
        </w:rPr>
        <w:t>元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。</w:t>
      </w:r>
    </w:p>
    <w:p w:rsidR="005819EF" w:rsidRDefault="00465494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/>
          <w:color w:val="565656"/>
          <w:kern w:val="0"/>
          <w:sz w:val="30"/>
          <w:szCs w:val="30"/>
        </w:rPr>
        <w:t>近期将启用职工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商保线上自助理赔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服务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，具体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启用时间和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使用方法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将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在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学校主页和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“南开大学医保”</w:t>
      </w:r>
      <w:proofErr w:type="gramStart"/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微信公众号</w:t>
      </w:r>
      <w:proofErr w:type="gramEnd"/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发布</w:t>
      </w:r>
      <w:r w:rsidR="005819EF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，敬请大家关注</w:t>
      </w:r>
      <w:r w:rsidRPr="00465494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。</w:t>
      </w:r>
    </w:p>
    <w:p w:rsidR="009B0320" w:rsidRDefault="005819EF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2019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年度职工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医疗费用第一次申报</w:t>
      </w:r>
      <w:r w:rsidR="0063316A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具体安排：</w:t>
      </w:r>
      <w:r w:rsidR="0063316A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 xml:space="preserve"> </w:t>
      </w:r>
    </w:p>
    <w:p w:rsidR="00DE2E59" w:rsidRPr="006011E7" w:rsidRDefault="0063316A" w:rsidP="00DE2E59">
      <w:pPr>
        <w:widowControl/>
        <w:spacing w:beforeLines="50" w:before="156" w:line="520" w:lineRule="exact"/>
        <w:ind w:firstLine="601"/>
        <w:jc w:val="left"/>
        <w:rPr>
          <w:rFonts w:ascii="楷体" w:eastAsia="楷体" w:hAnsi="楷体" w:cs="宋体"/>
          <w:color w:val="565656"/>
          <w:kern w:val="0"/>
          <w:sz w:val="30"/>
          <w:szCs w:val="30"/>
        </w:rPr>
      </w:pPr>
      <w:r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一</w:t>
      </w:r>
      <w:r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、</w:t>
      </w:r>
      <w:r w:rsidR="00DE2E59" w:rsidRPr="006011E7"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八里台校区</w:t>
      </w:r>
    </w:p>
    <w:p w:rsidR="00DE2E59" w:rsidRDefault="00683F16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日期</w:t>
      </w:r>
      <w:r w:rsidR="002A27A1" w:rsidRPr="002A27A1"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：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月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1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日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（星期一）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至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月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 w:rsidR="00DE2E59"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日</w:t>
      </w:r>
      <w:r w:rsidR="00B152D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（星期四）</w:t>
      </w:r>
    </w:p>
    <w:p w:rsidR="00B152D1" w:rsidRDefault="00B152D1" w:rsidP="002A27A1">
      <w:pPr>
        <w:widowControl/>
        <w:spacing w:line="520" w:lineRule="exact"/>
        <w:ind w:firstLineChars="500" w:firstLine="15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8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日（星期一）至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12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日（星期五）</w:t>
      </w:r>
    </w:p>
    <w:p w:rsidR="00B152D1" w:rsidRDefault="00B152D1" w:rsidP="002A27A1">
      <w:pPr>
        <w:widowControl/>
        <w:spacing w:line="520" w:lineRule="exact"/>
        <w:ind w:firstLineChars="500" w:firstLine="15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15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日（星期一）</w:t>
      </w:r>
    </w:p>
    <w:p w:rsidR="00683F16" w:rsidRPr="00683F16" w:rsidRDefault="00683F16" w:rsidP="00683F16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2A27A1"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时间</w:t>
      </w:r>
      <w:r w:rsidRPr="002A27A1"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：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工作日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8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30—12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00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，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14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00—17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00</w:t>
      </w:r>
    </w:p>
    <w:p w:rsidR="0063316A" w:rsidRDefault="0063316A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地点：</w:t>
      </w:r>
      <w:proofErr w:type="gramStart"/>
      <w:r w:rsidR="00683F16" w:rsidRPr="00683F16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医</w:t>
      </w:r>
      <w:proofErr w:type="gramEnd"/>
      <w:r w:rsidR="00683F16" w:rsidRPr="00683F16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保办（</w:t>
      </w:r>
      <w:r w:rsidRPr="002A27A1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外语学院</w:t>
      </w:r>
      <w:r w:rsidRPr="002A27A1">
        <w:rPr>
          <w:rFonts w:ascii="&amp;quot" w:eastAsia="宋体" w:hAnsi="&amp;quot" w:cs="宋体"/>
          <w:color w:val="565656"/>
          <w:kern w:val="0"/>
          <w:sz w:val="30"/>
          <w:szCs w:val="30"/>
        </w:rPr>
        <w:t>北侧，中心实验室东侧</w:t>
      </w:r>
      <w:r w:rsidR="00683F16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）</w:t>
      </w:r>
    </w:p>
    <w:p w:rsidR="00DE2E59" w:rsidRPr="006011E7" w:rsidRDefault="00683F16" w:rsidP="00DE2E59">
      <w:pPr>
        <w:widowControl/>
        <w:spacing w:beforeLines="50" w:before="156" w:line="520" w:lineRule="exact"/>
        <w:ind w:firstLine="601"/>
        <w:jc w:val="left"/>
        <w:rPr>
          <w:rFonts w:ascii="楷体" w:eastAsia="楷体" w:hAnsi="楷体" w:cs="宋体"/>
          <w:b/>
          <w:color w:val="565656"/>
          <w:kern w:val="0"/>
          <w:sz w:val="30"/>
          <w:szCs w:val="30"/>
        </w:rPr>
      </w:pPr>
      <w:r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二、</w:t>
      </w:r>
      <w:r w:rsidR="00DE2E59" w:rsidRPr="006011E7"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津南校区</w:t>
      </w:r>
    </w:p>
    <w:p w:rsidR="00E3592B" w:rsidRDefault="00683F16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683F16"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日期：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12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日（星期五）、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15</w:t>
      </w:r>
      <w:r w:rsidR="00E3592B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日（星期一）</w:t>
      </w:r>
    </w:p>
    <w:p w:rsidR="00683F16" w:rsidRDefault="00683F16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683F16"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时间：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工作日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9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00—1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1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45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，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13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00—16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：</w:t>
      </w:r>
      <w:r w:rsidRPr="00273D54">
        <w:rPr>
          <w:rFonts w:ascii="&amp;quot" w:eastAsia="宋体" w:hAnsi="&amp;quot" w:cs="宋体"/>
          <w:color w:val="565656"/>
          <w:kern w:val="0"/>
          <w:sz w:val="30"/>
          <w:szCs w:val="30"/>
        </w:rPr>
        <w:t>45</w:t>
      </w:r>
    </w:p>
    <w:p w:rsidR="00DE2E59" w:rsidRPr="00273D54" w:rsidRDefault="00683F16" w:rsidP="00DE2E59">
      <w:pPr>
        <w:widowControl/>
        <w:spacing w:line="520" w:lineRule="exact"/>
        <w:ind w:firstLine="600"/>
        <w:jc w:val="lef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683F16">
        <w:rPr>
          <w:rFonts w:ascii="楷体" w:eastAsia="楷体" w:hAnsi="楷体" w:cs="宋体"/>
          <w:b/>
          <w:color w:val="565656"/>
          <w:kern w:val="0"/>
          <w:sz w:val="30"/>
          <w:szCs w:val="30"/>
        </w:rPr>
        <w:t>地点</w:t>
      </w:r>
      <w:r w:rsidRPr="00683F16">
        <w:rPr>
          <w:rFonts w:ascii="楷体" w:eastAsia="楷体" w:hAnsi="楷体" w:cs="宋体" w:hint="eastAsia"/>
          <w:b/>
          <w:color w:val="565656"/>
          <w:kern w:val="0"/>
          <w:sz w:val="30"/>
          <w:szCs w:val="30"/>
        </w:rPr>
        <w:t>：</w:t>
      </w:r>
      <w:r w:rsidRPr="00683F16">
        <w:rPr>
          <w:rFonts w:ascii="&amp;quot" w:eastAsia="宋体" w:hAnsi="&amp;quot" w:cs="宋体"/>
          <w:color w:val="565656"/>
          <w:kern w:val="0"/>
          <w:sz w:val="30"/>
          <w:szCs w:val="30"/>
        </w:rPr>
        <w:t>综合业务西楼师生服务大厅</w:t>
      </w:r>
      <w:r w:rsidRPr="00683F16">
        <w:rPr>
          <w:rFonts w:ascii="&amp;quot" w:eastAsia="宋体" w:hAnsi="&amp;quot" w:cs="宋体"/>
          <w:color w:val="565656"/>
          <w:kern w:val="0"/>
          <w:sz w:val="30"/>
          <w:szCs w:val="30"/>
        </w:rPr>
        <w:t>14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—</w:t>
      </w:r>
      <w:r w:rsidRPr="00683F16">
        <w:rPr>
          <w:rFonts w:ascii="&amp;quot" w:eastAsia="宋体" w:hAnsi="&amp;quot" w:cs="宋体"/>
          <w:color w:val="565656"/>
          <w:kern w:val="0"/>
          <w:sz w:val="30"/>
          <w:szCs w:val="30"/>
        </w:rPr>
        <w:t>15</w:t>
      </w:r>
      <w:r w:rsidRPr="00683F16">
        <w:rPr>
          <w:rFonts w:ascii="&amp;quot" w:eastAsia="宋体" w:hAnsi="&amp;quot" w:cs="宋体"/>
          <w:color w:val="565656"/>
          <w:kern w:val="0"/>
          <w:sz w:val="30"/>
          <w:szCs w:val="30"/>
        </w:rPr>
        <w:t>号窗口</w:t>
      </w:r>
    </w:p>
    <w:p w:rsidR="00DE2E59" w:rsidRPr="008211CC" w:rsidRDefault="00DE2E59" w:rsidP="00DE2E59">
      <w:pPr>
        <w:widowControl/>
        <w:spacing w:beforeLines="50" w:before="156" w:line="520" w:lineRule="exact"/>
        <w:ind w:firstLine="601"/>
        <w:jc w:val="left"/>
        <w:rPr>
          <w:rFonts w:ascii="楷体" w:eastAsia="楷体" w:hAnsi="楷体" w:cs="宋体"/>
          <w:b/>
          <w:color w:val="565656"/>
          <w:kern w:val="0"/>
          <w:sz w:val="28"/>
          <w:szCs w:val="28"/>
        </w:rPr>
      </w:pPr>
      <w:r w:rsidRPr="008211CC">
        <w:rPr>
          <w:rFonts w:ascii="楷体" w:eastAsia="楷体" w:hAnsi="楷体" w:cs="宋体"/>
          <w:b/>
          <w:color w:val="565656"/>
          <w:kern w:val="0"/>
          <w:sz w:val="28"/>
          <w:szCs w:val="28"/>
        </w:rPr>
        <w:t>温馨提示：</w:t>
      </w:r>
    </w:p>
    <w:p w:rsidR="004B352C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 w:hint="eastAsia"/>
          <w:color w:val="565656"/>
          <w:kern w:val="0"/>
          <w:sz w:val="28"/>
          <w:szCs w:val="28"/>
        </w:rPr>
      </w:pP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1.</w:t>
      </w:r>
      <w:r w:rsidR="004B352C">
        <w:rPr>
          <w:rFonts w:ascii="楷体" w:eastAsia="楷体" w:hAnsi="楷体" w:cs="宋体"/>
          <w:color w:val="565656"/>
          <w:kern w:val="0"/>
          <w:sz w:val="28"/>
          <w:szCs w:val="28"/>
        </w:rPr>
        <w:t>参保职工应本人持社保卡实名就医</w:t>
      </w:r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（意外伤害就医不使用社保卡）</w:t>
      </w:r>
      <w:r w:rsidR="005A4E8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，报销时请携带</w:t>
      </w:r>
      <w:r w:rsidR="00DC1068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身份证和</w:t>
      </w:r>
      <w:r w:rsidR="00DC1068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中信银行卡</w:t>
      </w:r>
      <w:r w:rsidR="00DC1068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复印件</w:t>
      </w:r>
      <w:bookmarkStart w:id="0" w:name="_GoBack"/>
      <w:bookmarkEnd w:id="0"/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。</w:t>
      </w:r>
    </w:p>
    <w:p w:rsidR="00DE2E59" w:rsidRPr="00273D54" w:rsidRDefault="005819EF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2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.</w:t>
      </w:r>
      <w:r w:rsidR="00F0216F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本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年度在南开大学医院就医，继续执行即时结算商业保险医药费政策，即只要校医院门诊收据右上角印有“人保健康”字样，就相当于“一次刷卡，二次结算”，无需再到</w:t>
      </w:r>
      <w:proofErr w:type="gramStart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医</w:t>
      </w:r>
      <w:proofErr w:type="gramEnd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保办进行报销。</w:t>
      </w:r>
    </w:p>
    <w:p w:rsidR="004B352C" w:rsidRDefault="005819EF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 w:hint="eastAsia"/>
          <w:color w:val="565656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lastRenderedPageBreak/>
        <w:t>3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.</w:t>
      </w:r>
      <w:r w:rsidR="00DE2E59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报销</w:t>
      </w:r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材料要求请参见“南开大学医保”</w:t>
      </w:r>
      <w:proofErr w:type="gramStart"/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微信公众号</w:t>
      </w:r>
      <w:proofErr w:type="gramEnd"/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（“职工报销”菜单下设有“报销材料要求”栏目）或</w:t>
      </w:r>
      <w:r w:rsidR="004B352C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《南开大学职工医疗保险服务手册（2018年）》</w:t>
      </w:r>
      <w:r w:rsidR="001A0C7E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，主要涉及：</w:t>
      </w:r>
    </w:p>
    <w:p w:rsidR="00DE2E59" w:rsidRPr="00273D54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（1）普通门（急）诊：累计</w:t>
      </w:r>
      <w:r w:rsidR="001A0C7E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7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500元以下，且已经联网结算的费用，请提供收据原件和费用清单（处方、报告、病</w:t>
      </w:r>
      <w:r w:rsidR="006A10DA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历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等</w:t>
      </w: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留存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备查）；累计</w:t>
      </w:r>
      <w:r w:rsidR="001A0C7E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7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500元以上全额垫付的费用，请提供收据、清单、处方、报告、病历；</w:t>
      </w:r>
    </w:p>
    <w:p w:rsidR="00DE2E59" w:rsidRPr="00273D54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（2）门诊特殊病（简称“门特”）：已经联网结算的费用，请提供收据原件和费用清单（处方、报告、病</w:t>
      </w:r>
      <w:r w:rsidR="006A10DA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历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等</w:t>
      </w: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留存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备查）；</w:t>
      </w:r>
      <w:proofErr w:type="gramStart"/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门特全额</w:t>
      </w:r>
      <w:proofErr w:type="gramEnd"/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垫付的费用，请提供收据、清单、处方、报告、病历；</w:t>
      </w:r>
    </w:p>
    <w:p w:rsidR="00DE2E59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（3）住院：已经联网结算的费用，请提供收据原件和2号表（</w:t>
      </w: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加</w:t>
      </w:r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盖</w:t>
      </w:r>
      <w:r w:rsidRPr="00713C1A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医院</w:t>
      </w:r>
      <w:proofErr w:type="gramStart"/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医</w:t>
      </w:r>
      <w:proofErr w:type="gramEnd"/>
      <w:r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保章）。</w:t>
      </w:r>
    </w:p>
    <w:p w:rsidR="00DE2E59" w:rsidRPr="00713C1A" w:rsidRDefault="001A0C7E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（4）</w:t>
      </w:r>
      <w:r w:rsidR="00DE2E59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救护车票据</w:t>
      </w: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中</w:t>
      </w:r>
      <w:r w:rsidR="00DE2E59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抢救费可以报销；如果抢救费额度写在药费栏目中，则需要提供处方页。</w:t>
      </w:r>
    </w:p>
    <w:p w:rsidR="00DE2E59" w:rsidRPr="00273D54" w:rsidRDefault="005819EF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FF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4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.</w:t>
      </w:r>
      <w:r>
        <w:rPr>
          <w:rFonts w:ascii="楷体" w:eastAsia="楷体" w:hAnsi="楷体" w:cs="宋体"/>
          <w:color w:val="565656"/>
          <w:kern w:val="0"/>
          <w:sz w:val="28"/>
          <w:szCs w:val="28"/>
        </w:rPr>
        <w:t>如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中信银行卡不能正常使用，可</w:t>
      </w:r>
      <w:r w:rsidR="00DE2E59" w:rsidRPr="001E3682">
        <w:rPr>
          <w:rFonts w:ascii="楷体" w:eastAsia="楷体" w:hAnsi="楷体" w:cs="宋体" w:hint="eastAsia"/>
          <w:kern w:val="0"/>
          <w:sz w:val="28"/>
          <w:szCs w:val="28"/>
        </w:rPr>
        <w:t>本人持身份证</w:t>
      </w:r>
      <w:r w:rsidR="00FC502D">
        <w:rPr>
          <w:rFonts w:ascii="楷体" w:eastAsia="楷体" w:hAnsi="楷体" w:cs="宋体" w:hint="eastAsia"/>
          <w:kern w:val="0"/>
          <w:sz w:val="28"/>
          <w:szCs w:val="28"/>
        </w:rPr>
        <w:t>和中信银行卡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到中信银行</w:t>
      </w:r>
      <w:r w:rsidR="00FC502D">
        <w:rPr>
          <w:rFonts w:ascii="楷体" w:eastAsia="楷体" w:hAnsi="楷体" w:cs="宋体"/>
          <w:color w:val="565656"/>
          <w:kern w:val="0"/>
          <w:sz w:val="28"/>
          <w:szCs w:val="28"/>
        </w:rPr>
        <w:t>柜台</w:t>
      </w:r>
      <w:r w:rsidR="00A8516F"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办理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；</w:t>
      </w:r>
      <w:r w:rsidR="001A0C7E">
        <w:rPr>
          <w:rFonts w:ascii="楷体" w:eastAsia="楷体" w:hAnsi="楷体" w:cs="宋体"/>
          <w:color w:val="565656"/>
          <w:kern w:val="0"/>
          <w:sz w:val="28"/>
          <w:szCs w:val="28"/>
        </w:rPr>
        <w:t>已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补办新卡</w:t>
      </w:r>
      <w:r>
        <w:rPr>
          <w:rFonts w:ascii="楷体" w:eastAsia="楷体" w:hAnsi="楷体" w:cs="宋体"/>
          <w:color w:val="565656"/>
          <w:kern w:val="0"/>
          <w:sz w:val="28"/>
          <w:szCs w:val="28"/>
        </w:rPr>
        <w:t>的老师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，请将新的中信银行卡（正、反面）复印件提供给</w:t>
      </w:r>
      <w:proofErr w:type="gramStart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医</w:t>
      </w:r>
      <w:proofErr w:type="gramEnd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保办</w:t>
      </w:r>
      <w:r>
        <w:rPr>
          <w:rFonts w:ascii="楷体" w:eastAsia="楷体" w:hAnsi="楷体" w:cs="宋体" w:hint="eastAsia"/>
          <w:color w:val="565656"/>
          <w:kern w:val="0"/>
          <w:sz w:val="28"/>
          <w:szCs w:val="28"/>
        </w:rPr>
        <w:t>（yibaoban@nankai.edu.cn）</w:t>
      </w:r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，以确保</w:t>
      </w:r>
      <w:proofErr w:type="gramStart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医保理</w:t>
      </w:r>
      <w:proofErr w:type="gramEnd"/>
      <w:r w:rsidR="00DE2E59" w:rsidRPr="00273D54">
        <w:rPr>
          <w:rFonts w:ascii="楷体" w:eastAsia="楷体" w:hAnsi="楷体" w:cs="宋体"/>
          <w:color w:val="565656"/>
          <w:kern w:val="0"/>
          <w:sz w:val="28"/>
          <w:szCs w:val="28"/>
        </w:rPr>
        <w:t>赔款顺利入账。</w:t>
      </w:r>
    </w:p>
    <w:p w:rsidR="00574D9C" w:rsidRDefault="00DE2E59" w:rsidP="00574D9C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783C89">
        <w:rPr>
          <w:rFonts w:ascii="&amp;quot" w:eastAsia="宋体" w:hAnsi="&amp;quot" w:cs="宋体"/>
          <w:noProof/>
          <w:color w:val="565656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E0D5178" wp14:editId="4FFB41E8">
            <wp:simplePos x="0" y="0"/>
            <wp:positionH relativeFrom="column">
              <wp:posOffset>3612515</wp:posOffset>
            </wp:positionH>
            <wp:positionV relativeFrom="paragraph">
              <wp:posOffset>227330</wp:posOffset>
            </wp:positionV>
            <wp:extent cx="1290955" cy="1207135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E59" w:rsidRPr="008211CC" w:rsidRDefault="00DE2E59" w:rsidP="00574D9C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咨询</w:t>
      </w:r>
      <w:r w:rsidR="008211CC">
        <w:rPr>
          <w:rFonts w:ascii="楷体" w:eastAsia="楷体" w:hAnsi="楷体" w:cs="宋体"/>
          <w:color w:val="565656"/>
          <w:kern w:val="0"/>
          <w:sz w:val="30"/>
          <w:szCs w:val="30"/>
        </w:rPr>
        <w:t>及意见建议反馈</w:t>
      </w: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电话：</w:t>
      </w:r>
    </w:p>
    <w:p w:rsidR="00DE2E59" w:rsidRPr="008211CC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 w:hint="eastAsia"/>
          <w:color w:val="565656"/>
          <w:kern w:val="0"/>
          <w:sz w:val="30"/>
          <w:szCs w:val="30"/>
        </w:rPr>
      </w:pP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八里台校区</w:t>
      </w:r>
      <w:r w:rsidRPr="008211CC">
        <w:rPr>
          <w:rFonts w:ascii="楷体" w:eastAsia="楷体" w:hAnsi="楷体" w:cs="宋体" w:hint="eastAsia"/>
          <w:color w:val="565656"/>
          <w:kern w:val="0"/>
          <w:sz w:val="30"/>
          <w:szCs w:val="30"/>
        </w:rPr>
        <w:t xml:space="preserve">  </w:t>
      </w: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23506920、23500106</w:t>
      </w:r>
    </w:p>
    <w:p w:rsidR="00DE2E59" w:rsidRPr="008211CC" w:rsidRDefault="00DE2E59" w:rsidP="00DE2E59">
      <w:pPr>
        <w:widowControl/>
        <w:spacing w:line="520" w:lineRule="exact"/>
        <w:ind w:firstLine="600"/>
        <w:jc w:val="left"/>
        <w:rPr>
          <w:rFonts w:ascii="楷体" w:eastAsia="楷体" w:hAnsi="楷体" w:cs="宋体"/>
          <w:color w:val="565656"/>
          <w:kern w:val="0"/>
          <w:sz w:val="28"/>
          <w:szCs w:val="28"/>
        </w:rPr>
      </w:pP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津南校区</w:t>
      </w:r>
      <w:r w:rsidR="00574D9C" w:rsidRPr="008211CC">
        <w:rPr>
          <w:rFonts w:ascii="楷体" w:eastAsia="楷体" w:hAnsi="楷体" w:cs="宋体" w:hint="eastAsia"/>
          <w:color w:val="565656"/>
          <w:kern w:val="0"/>
          <w:sz w:val="30"/>
          <w:szCs w:val="30"/>
        </w:rPr>
        <w:t xml:space="preserve">  </w:t>
      </w:r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85358890转</w:t>
      </w:r>
      <w:proofErr w:type="gramStart"/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医</w:t>
      </w:r>
      <w:proofErr w:type="gramEnd"/>
      <w:r w:rsidRPr="008211CC">
        <w:rPr>
          <w:rFonts w:ascii="楷体" w:eastAsia="楷体" w:hAnsi="楷体" w:cs="宋体"/>
          <w:color w:val="565656"/>
          <w:kern w:val="0"/>
          <w:sz w:val="30"/>
          <w:szCs w:val="30"/>
        </w:rPr>
        <w:t>保</w:t>
      </w:r>
      <w:r w:rsidRPr="008211CC">
        <w:rPr>
          <w:rFonts w:ascii="楷体" w:eastAsia="楷体" w:hAnsi="楷体" w:cs="宋体" w:hint="eastAsia"/>
          <w:color w:val="565656"/>
          <w:kern w:val="0"/>
          <w:sz w:val="30"/>
          <w:szCs w:val="30"/>
        </w:rPr>
        <w:t>办</w:t>
      </w:r>
    </w:p>
    <w:p w:rsidR="009358FA" w:rsidRDefault="00DE2E59" w:rsidP="009358FA">
      <w:pPr>
        <w:spacing w:line="520" w:lineRule="exact"/>
        <w:ind w:firstLine="600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proofErr w:type="gramStart"/>
      <w:r w:rsidRPr="008211CC">
        <w:rPr>
          <w:rFonts w:ascii="楷体" w:eastAsia="楷体" w:hAnsi="楷体" w:cs="宋体" w:hint="eastAsia"/>
          <w:color w:val="565656"/>
          <w:kern w:val="0"/>
          <w:sz w:val="30"/>
          <w:szCs w:val="30"/>
        </w:rPr>
        <w:t>医</w:t>
      </w:r>
      <w:proofErr w:type="gramEnd"/>
      <w:r w:rsidRPr="008211CC">
        <w:rPr>
          <w:rFonts w:ascii="楷体" w:eastAsia="楷体" w:hAnsi="楷体" w:cs="宋体" w:hint="eastAsia"/>
          <w:color w:val="565656"/>
          <w:kern w:val="0"/>
          <w:sz w:val="30"/>
          <w:szCs w:val="30"/>
        </w:rPr>
        <w:t>保办将竭诚为您服务！</w:t>
      </w: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 xml:space="preserve"> </w:t>
      </w:r>
      <w:r w:rsidRPr="002F06B0">
        <w:rPr>
          <w:rFonts w:ascii="&amp;quot" w:eastAsia="宋体" w:hAnsi="&amp;quot" w:cs="宋体"/>
          <w:color w:val="565656"/>
          <w:kern w:val="0"/>
          <w:sz w:val="30"/>
          <w:szCs w:val="30"/>
        </w:rPr>
        <w:t xml:space="preserve">                                                  </w:t>
      </w: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 xml:space="preserve"> </w:t>
      </w:r>
      <w:r w:rsidRPr="002F06B0">
        <w:rPr>
          <w:rFonts w:ascii="&amp;quot" w:eastAsia="宋体" w:hAnsi="&amp;quot" w:cs="宋体"/>
          <w:color w:val="565656"/>
          <w:kern w:val="0"/>
          <w:sz w:val="30"/>
          <w:szCs w:val="30"/>
        </w:rPr>
        <w:t xml:space="preserve">                                    </w:t>
      </w:r>
      <w:r w:rsidR="008211CC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 xml:space="preserve"> </w:t>
      </w:r>
    </w:p>
    <w:p w:rsidR="00DE2E59" w:rsidRDefault="00DE2E59" w:rsidP="009358FA">
      <w:pPr>
        <w:spacing w:line="520" w:lineRule="exact"/>
        <w:ind w:firstLineChars="2100" w:firstLine="6300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proofErr w:type="gramStart"/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医</w:t>
      </w:r>
      <w:proofErr w:type="gramEnd"/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保办</w:t>
      </w:r>
    </w:p>
    <w:p w:rsidR="009358FA" w:rsidRPr="002F06B0" w:rsidRDefault="009358FA" w:rsidP="009358FA">
      <w:pPr>
        <w:spacing w:line="520" w:lineRule="exact"/>
        <w:ind w:firstLineChars="2100" w:firstLine="6300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人事处</w:t>
      </w:r>
    </w:p>
    <w:p w:rsidR="00DE2E59" w:rsidRPr="002F06B0" w:rsidRDefault="00DE2E59" w:rsidP="00DE2E59">
      <w:pPr>
        <w:spacing w:line="520" w:lineRule="exact"/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</w:pP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 xml:space="preserve"> </w:t>
      </w:r>
      <w:r w:rsidRPr="002F06B0">
        <w:rPr>
          <w:rFonts w:ascii="&amp;quot" w:eastAsia="宋体" w:hAnsi="&amp;quot" w:cs="宋体"/>
          <w:color w:val="565656"/>
          <w:kern w:val="0"/>
          <w:sz w:val="30"/>
          <w:szCs w:val="30"/>
        </w:rPr>
        <w:t xml:space="preserve">                                    </w:t>
      </w: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201</w:t>
      </w:r>
      <w:r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9</w:t>
      </w: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年</w:t>
      </w:r>
      <w:r w:rsidR="00574D9C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3</w:t>
      </w:r>
      <w:r w:rsidRPr="002F06B0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月</w:t>
      </w:r>
      <w:r w:rsidR="00574D9C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28</w:t>
      </w:r>
      <w:r w:rsidR="00574D9C">
        <w:rPr>
          <w:rFonts w:ascii="&amp;quot" w:eastAsia="宋体" w:hAnsi="&amp;quot" w:cs="宋体" w:hint="eastAsia"/>
          <w:color w:val="565656"/>
          <w:kern w:val="0"/>
          <w:sz w:val="30"/>
          <w:szCs w:val="30"/>
        </w:rPr>
        <w:t>日</w:t>
      </w:r>
    </w:p>
    <w:p w:rsidR="002F051B" w:rsidRDefault="002F051B"/>
    <w:sectPr w:rsidR="002F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37" w:rsidRDefault="00451837" w:rsidP="00DE2E59">
      <w:r>
        <w:separator/>
      </w:r>
    </w:p>
  </w:endnote>
  <w:endnote w:type="continuationSeparator" w:id="0">
    <w:p w:rsidR="00451837" w:rsidRDefault="00451837" w:rsidP="00DE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37" w:rsidRDefault="00451837" w:rsidP="00DE2E59">
      <w:r>
        <w:separator/>
      </w:r>
    </w:p>
  </w:footnote>
  <w:footnote w:type="continuationSeparator" w:id="0">
    <w:p w:rsidR="00451837" w:rsidRDefault="00451837" w:rsidP="00DE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97"/>
    <w:rsid w:val="00015008"/>
    <w:rsid w:val="000C0EEE"/>
    <w:rsid w:val="000C6C97"/>
    <w:rsid w:val="001A0C7E"/>
    <w:rsid w:val="002A27A1"/>
    <w:rsid w:val="002F051B"/>
    <w:rsid w:val="00451837"/>
    <w:rsid w:val="00465494"/>
    <w:rsid w:val="004B1889"/>
    <w:rsid w:val="004B352C"/>
    <w:rsid w:val="00574D9C"/>
    <w:rsid w:val="005819EF"/>
    <w:rsid w:val="005A4E8C"/>
    <w:rsid w:val="0062432F"/>
    <w:rsid w:val="0063316A"/>
    <w:rsid w:val="00664D86"/>
    <w:rsid w:val="00683F16"/>
    <w:rsid w:val="006A10DA"/>
    <w:rsid w:val="007A0CD6"/>
    <w:rsid w:val="008211CC"/>
    <w:rsid w:val="009358FA"/>
    <w:rsid w:val="009B0320"/>
    <w:rsid w:val="00A8516F"/>
    <w:rsid w:val="00B152D1"/>
    <w:rsid w:val="00BF1D11"/>
    <w:rsid w:val="00C153A8"/>
    <w:rsid w:val="00C3340C"/>
    <w:rsid w:val="00DC1068"/>
    <w:rsid w:val="00DC3AEC"/>
    <w:rsid w:val="00DE2E59"/>
    <w:rsid w:val="00E3592B"/>
    <w:rsid w:val="00EA3F55"/>
    <w:rsid w:val="00F0216F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E5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83F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83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E5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83F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8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TZW</dc:creator>
  <cp:lastModifiedBy>翟春红</cp:lastModifiedBy>
  <cp:revision>8</cp:revision>
  <dcterms:created xsi:type="dcterms:W3CDTF">2019-03-28T06:42:00Z</dcterms:created>
  <dcterms:modified xsi:type="dcterms:W3CDTF">2019-03-28T06:52:00Z</dcterms:modified>
</cp:coreProperties>
</file>